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9EF0" w14:textId="77777777" w:rsidR="00933DA8" w:rsidRDefault="00933DA8" w:rsidP="00933DA8">
      <w:pPr>
        <w:rPr>
          <w:b/>
          <w:i/>
          <w:sz w:val="28"/>
          <w:u w:val="single"/>
          <w:lang w:val="cs-CZ"/>
        </w:rPr>
      </w:pPr>
      <w:r>
        <w:rPr>
          <w:b/>
          <w:i/>
          <w:sz w:val="28"/>
          <w:u w:val="single"/>
          <w:lang w:val="cs-CZ"/>
        </w:rPr>
        <w:t>Návrh střednědobého výhledu rozpočtu Obce Vlačice na rok  2026</w:t>
      </w:r>
    </w:p>
    <w:p w14:paraId="0EB01576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zpracovaný v souladu s § 3 zákona č.250/2000 Sb., o rozpočtových pravidlech ÚSC,</w:t>
      </w:r>
    </w:p>
    <w:p w14:paraId="14341328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ve znění pozdějších novel tohoto zákona</w:t>
      </w:r>
    </w:p>
    <w:p w14:paraId="21A1FB25" w14:textId="563B0175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                         I.aktualizace</w:t>
      </w:r>
    </w:p>
    <w:p w14:paraId="2CCF9D5B" w14:textId="77777777" w:rsidR="00933DA8" w:rsidRDefault="00933DA8" w:rsidP="00933DA8">
      <w:pPr>
        <w:rPr>
          <w:b/>
          <w:i/>
          <w:sz w:val="24"/>
          <w:szCs w:val="24"/>
          <w:lang w:val="cs-CZ"/>
        </w:rPr>
      </w:pPr>
    </w:p>
    <w:p w14:paraId="33D46BE6" w14:textId="77777777" w:rsidR="00933DA8" w:rsidRDefault="00933DA8" w:rsidP="00933DA8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PŘÍJMY           v tis.Kč                                                                  </w:t>
      </w:r>
    </w:p>
    <w:p w14:paraId="773C2719" w14:textId="095491A0" w:rsidR="00933DA8" w:rsidRDefault="00933DA8" w:rsidP="00933DA8">
      <w:pPr>
        <w:rPr>
          <w:i/>
          <w:sz w:val="24"/>
          <w:szCs w:val="24"/>
          <w:lang w:val="cs-CZ"/>
        </w:rPr>
      </w:pPr>
      <w:r w:rsidRPr="00F965F7">
        <w:rPr>
          <w:i/>
          <w:sz w:val="24"/>
          <w:szCs w:val="24"/>
          <w:lang w:val="cs-CZ"/>
        </w:rPr>
        <w:t>třída 1</w:t>
      </w:r>
      <w:r>
        <w:rPr>
          <w:i/>
          <w:sz w:val="24"/>
          <w:szCs w:val="24"/>
          <w:lang w:val="cs-CZ"/>
        </w:rPr>
        <w:t xml:space="preserve"> </w:t>
      </w:r>
      <w:r w:rsidRPr="00F965F7">
        <w:rPr>
          <w:i/>
          <w:sz w:val="24"/>
          <w:szCs w:val="24"/>
          <w:lang w:val="cs-CZ"/>
        </w:rPr>
        <w:t>-daňové</w:t>
      </w:r>
      <w:r>
        <w:rPr>
          <w:i/>
          <w:sz w:val="24"/>
          <w:szCs w:val="24"/>
          <w:lang w:val="cs-CZ"/>
        </w:rPr>
        <w:t xml:space="preserve"> příjmy                                                                                    4 714            </w:t>
      </w:r>
    </w:p>
    <w:p w14:paraId="59B4F466" w14:textId="3A019E7E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třída 2 -nedaňové příjmy                                                                                  787</w:t>
      </w:r>
    </w:p>
    <w:p w14:paraId="0E10D2E3" w14:textId="4B77C8C6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4 –dotace                                                                                                   73                                                                                                                                                                               </w:t>
      </w:r>
    </w:p>
    <w:p w14:paraId="3676FC2C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( dotace                ze SR                                                                                     73</w:t>
      </w:r>
    </w:p>
    <w:p w14:paraId="0DB4F62F" w14:textId="77777777" w:rsidR="00933DA8" w:rsidRDefault="00933DA8" w:rsidP="00933DA8">
      <w:pPr>
        <w:rPr>
          <w:b/>
          <w:i/>
          <w:sz w:val="24"/>
          <w:szCs w:val="24"/>
          <w:lang w:val="cs-CZ"/>
        </w:rPr>
      </w:pPr>
    </w:p>
    <w:p w14:paraId="72552683" w14:textId="64AB4C9C" w:rsidR="00933DA8" w:rsidRDefault="00933DA8" w:rsidP="00933DA8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                                                                                                       5 574                                                                                                                                                                                </w:t>
      </w:r>
    </w:p>
    <w:p w14:paraId="47B36DB2" w14:textId="77777777" w:rsidR="00933DA8" w:rsidRDefault="00933DA8" w:rsidP="00933DA8">
      <w:pPr>
        <w:rPr>
          <w:b/>
          <w:i/>
          <w:sz w:val="24"/>
          <w:szCs w:val="24"/>
          <w:lang w:val="cs-CZ"/>
        </w:rPr>
      </w:pPr>
    </w:p>
    <w:p w14:paraId="4984141D" w14:textId="77777777" w:rsidR="00933DA8" w:rsidRDefault="00933DA8" w:rsidP="00933DA8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VÝDAJE       v tis.Kč                                                                                   </w:t>
      </w:r>
    </w:p>
    <w:p w14:paraId="6B047D31" w14:textId="3A06B5ED" w:rsidR="00933DA8" w:rsidRDefault="00933DA8" w:rsidP="00933DA8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5-běžné výdaje                                                                       </w:t>
      </w:r>
      <w:r w:rsidRPr="00D943F3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           5 143           </w:t>
      </w:r>
    </w:p>
    <w:p w14:paraId="2643A6C8" w14:textId="72A4AF4F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 xml:space="preserve">          v tom – běžný provoz obce                                                              4 725</w:t>
      </w:r>
    </w:p>
    <w:p w14:paraId="0C620261" w14:textId="15B64B90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provoz ČOV a kanalizace                                                      218                           </w:t>
      </w:r>
    </w:p>
    <w:p w14:paraId="2701EDCD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oprava střechy                                                                        200</w:t>
      </w:r>
    </w:p>
    <w:p w14:paraId="100C8B8C" w14:textId="77777777" w:rsidR="00933DA8" w:rsidRPr="005552EA" w:rsidRDefault="00933DA8" w:rsidP="00933DA8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6-kapitálové výdaje                                                             </w:t>
      </w:r>
      <w:r w:rsidRPr="00FE38C0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</w:t>
      </w:r>
      <w:r w:rsidRPr="00FE38C0">
        <w:rPr>
          <w:b/>
          <w:i/>
          <w:sz w:val="24"/>
          <w:szCs w:val="24"/>
          <w:lang w:val="cs-CZ"/>
        </w:rPr>
        <w:t xml:space="preserve">  </w:t>
      </w:r>
      <w:r>
        <w:rPr>
          <w:b/>
          <w:i/>
          <w:sz w:val="24"/>
          <w:szCs w:val="24"/>
          <w:lang w:val="cs-CZ"/>
        </w:rPr>
        <w:t xml:space="preserve">              650 </w:t>
      </w:r>
      <w:r>
        <w:rPr>
          <w:i/>
          <w:sz w:val="24"/>
          <w:szCs w:val="24"/>
          <w:lang w:val="cs-CZ"/>
        </w:rPr>
        <w:t xml:space="preserve">          </w:t>
      </w:r>
    </w:p>
    <w:p w14:paraId="4C522491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v tom – PD prostranství před kultur.zařízením                                  50</w:t>
      </w:r>
    </w:p>
    <w:p w14:paraId="0651BD0D" w14:textId="01674A94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obrubníky a vpusti II.etapa                                                   600</w:t>
      </w:r>
    </w:p>
    <w:p w14:paraId="08CE3E32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</w:t>
      </w:r>
    </w:p>
    <w:p w14:paraId="6B34A68E" w14:textId="77777777" w:rsidR="00933DA8" w:rsidRPr="005758B7" w:rsidRDefault="00933DA8" w:rsidP="00933DA8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8 – konsolidované výdaje                                                       </w:t>
      </w:r>
      <w:r>
        <w:rPr>
          <w:b/>
          <w:i/>
          <w:sz w:val="24"/>
          <w:szCs w:val="24"/>
          <w:lang w:val="cs-CZ"/>
        </w:rPr>
        <w:t xml:space="preserve">              905                       </w:t>
      </w:r>
    </w:p>
    <w:p w14:paraId="5DE67DBC" w14:textId="77777777" w:rsidR="00933DA8" w:rsidRPr="009D6643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KB - byty                          </w:t>
      </w:r>
      <w:r w:rsidRPr="009D6643">
        <w:rPr>
          <w:i/>
          <w:sz w:val="24"/>
          <w:szCs w:val="24"/>
          <w:lang w:val="cs-CZ"/>
        </w:rPr>
        <w:t>633</w:t>
      </w:r>
    </w:p>
    <w:p w14:paraId="6E7281B7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KB – Vodovod                  272   </w:t>
      </w:r>
    </w:p>
    <w:p w14:paraId="39E74351" w14:textId="77777777" w:rsidR="00933DA8" w:rsidRPr="00C07A4E" w:rsidRDefault="00933DA8" w:rsidP="00933DA8">
      <w:pPr>
        <w:rPr>
          <w:b/>
          <w:bCs/>
          <w:i/>
          <w:sz w:val="24"/>
          <w:szCs w:val="24"/>
          <w:lang w:val="cs-CZ"/>
        </w:rPr>
      </w:pPr>
    </w:p>
    <w:p w14:paraId="780E3B63" w14:textId="77777777" w:rsidR="00933DA8" w:rsidRDefault="00933DA8" w:rsidP="00933DA8">
      <w:pPr>
        <w:rPr>
          <w:i/>
          <w:sz w:val="24"/>
          <w:szCs w:val="24"/>
          <w:lang w:val="cs-CZ"/>
        </w:rPr>
      </w:pPr>
    </w:p>
    <w:p w14:paraId="5509314F" w14:textId="1D8F1512" w:rsidR="00933DA8" w:rsidRPr="008F232A" w:rsidRDefault="00933DA8" w:rsidP="00933DA8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konsolidované </w:t>
      </w:r>
      <w:r w:rsidRPr="00E95F38">
        <w:rPr>
          <w:b/>
          <w:i/>
          <w:sz w:val="24"/>
          <w:szCs w:val="24"/>
          <w:lang w:val="cs-CZ"/>
        </w:rPr>
        <w:t xml:space="preserve">výdaje                                     </w:t>
      </w:r>
      <w:r>
        <w:rPr>
          <w:b/>
          <w:i/>
          <w:sz w:val="24"/>
          <w:szCs w:val="24"/>
          <w:lang w:val="cs-CZ"/>
        </w:rPr>
        <w:t xml:space="preserve">                          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>6 698</w:t>
      </w:r>
      <w:r w:rsidRPr="00E95F38">
        <w:rPr>
          <w:b/>
          <w:i/>
          <w:sz w:val="24"/>
          <w:szCs w:val="24"/>
          <w:lang w:val="cs-CZ"/>
        </w:rPr>
        <w:t xml:space="preserve">                          </w:t>
      </w:r>
      <w:r>
        <w:rPr>
          <w:b/>
          <w:i/>
          <w:sz w:val="24"/>
          <w:szCs w:val="24"/>
          <w:lang w:val="cs-CZ"/>
        </w:rPr>
        <w:t xml:space="preserve">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  <w:lang w:val="cs-CZ"/>
        </w:rPr>
        <w:t xml:space="preserve">         </w:t>
      </w:r>
    </w:p>
    <w:p w14:paraId="5CB596B6" w14:textId="77777777" w:rsidR="00933DA8" w:rsidRDefault="00933DA8" w:rsidP="00933DA8">
      <w:pPr>
        <w:rPr>
          <w:i/>
          <w:sz w:val="24"/>
          <w:szCs w:val="24"/>
          <w:lang w:val="cs-CZ"/>
        </w:rPr>
      </w:pPr>
    </w:p>
    <w:p w14:paraId="3D63BD5A" w14:textId="77777777" w:rsidR="00933DA8" w:rsidRDefault="00933DA8" w:rsidP="00933DA8">
      <w:pPr>
        <w:rPr>
          <w:b/>
          <w:i/>
          <w:sz w:val="24"/>
          <w:szCs w:val="24"/>
          <w:lang w:val="cs-CZ"/>
        </w:rPr>
      </w:pPr>
    </w:p>
    <w:p w14:paraId="3663FB7D" w14:textId="77777777" w:rsidR="00933DA8" w:rsidRDefault="00933DA8" w:rsidP="00933DA8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Meziročně uplatněn nárůst 2 % u pravidelně se opakujících výdajů a pravidelných příjmů.</w:t>
      </w:r>
      <w:r>
        <w:rPr>
          <w:b/>
          <w:i/>
          <w:sz w:val="24"/>
          <w:szCs w:val="24"/>
          <w:lang w:val="cs-CZ"/>
        </w:rPr>
        <w:t xml:space="preserve"> </w:t>
      </w:r>
    </w:p>
    <w:p w14:paraId="34B3C36D" w14:textId="77777777" w:rsidR="00933DA8" w:rsidRDefault="00933DA8" w:rsidP="00933DA8">
      <w:pPr>
        <w:rPr>
          <w:i/>
          <w:sz w:val="24"/>
          <w:szCs w:val="24"/>
          <w:lang w:val="cs-CZ"/>
        </w:rPr>
      </w:pPr>
      <w:r w:rsidRPr="00993777">
        <w:rPr>
          <w:i/>
          <w:sz w:val="24"/>
          <w:szCs w:val="24"/>
          <w:lang w:val="cs-CZ"/>
        </w:rPr>
        <w:t>Plánované investiční akce budou realizovány v závislosti na přijetí dotace popř. jiné f. výpomoci.</w:t>
      </w:r>
    </w:p>
    <w:p w14:paraId="6F5CFE58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 případě, že nebudou v příslušném roce vypsána kola příjmů žádostí o dotaci, rozpracované investiční a neinvestiční akce přecházejí do dalšího roku.  </w:t>
      </w:r>
    </w:p>
    <w:p w14:paraId="5D965653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 31.7.2038 bude splácen dlouhodobý úvěr (Komerční banka a.s., smlouva č o úvěru č.9901014133019) ve výši 9 500 000,-Kč. Měsíční splátka 52 778,-Kč.</w:t>
      </w:r>
    </w:p>
    <w:p w14:paraId="6B7A9EC4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 30.4.2045 bude splácen dlouhodobý úvěr (Komerční banka a.s.,smlouva č. 99037992285) ve výši 5 734 000,-Kč. Měsíční splátka 22 670,-Kč.</w:t>
      </w:r>
    </w:p>
    <w:p w14:paraId="5A29C5A1" w14:textId="77777777" w:rsidR="00933DA8" w:rsidRDefault="00933DA8" w:rsidP="00933DA8">
      <w:pPr>
        <w:rPr>
          <w:i/>
          <w:sz w:val="28"/>
          <w:lang w:val="cs-CZ"/>
        </w:rPr>
      </w:pPr>
    </w:p>
    <w:p w14:paraId="0F8F9838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8"/>
          <w:lang w:val="cs-CZ"/>
        </w:rPr>
        <w:t xml:space="preserve">                                                                        </w:t>
      </w:r>
      <w:r w:rsidRPr="00C10DA0">
        <w:rPr>
          <w:i/>
          <w:sz w:val="24"/>
          <w:szCs w:val="24"/>
          <w:lang w:val="cs-CZ"/>
        </w:rPr>
        <w:t>Petr Mužátko – starosta obce</w:t>
      </w:r>
    </w:p>
    <w:p w14:paraId="12CF50F2" w14:textId="77777777" w:rsidR="00933DA8" w:rsidRDefault="00933DA8" w:rsidP="00933DA8">
      <w:pPr>
        <w:rPr>
          <w:i/>
          <w:sz w:val="24"/>
          <w:szCs w:val="24"/>
          <w:lang w:val="cs-CZ"/>
        </w:rPr>
      </w:pPr>
    </w:p>
    <w:p w14:paraId="36611B06" w14:textId="77777777" w:rsidR="00933DA8" w:rsidRDefault="00933DA8" w:rsidP="00933DA8">
      <w:pPr>
        <w:rPr>
          <w:i/>
          <w:sz w:val="24"/>
          <w:szCs w:val="24"/>
          <w:lang w:val="cs-CZ"/>
        </w:rPr>
      </w:pPr>
    </w:p>
    <w:p w14:paraId="4656771E" w14:textId="6A352936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Vyvěšeno na pevné úřední desce a zároveň na el.úřední desce dne: </w:t>
      </w:r>
      <w:r w:rsidR="009F694B">
        <w:rPr>
          <w:i/>
          <w:sz w:val="24"/>
          <w:szCs w:val="24"/>
          <w:lang w:val="cs-CZ"/>
        </w:rPr>
        <w:t>13.12.2024</w:t>
      </w:r>
    </w:p>
    <w:p w14:paraId="7E248DBD" w14:textId="77777777" w:rsidR="00933DA8" w:rsidRDefault="00933DA8" w:rsidP="00933DA8">
      <w:pPr>
        <w:rPr>
          <w:i/>
          <w:sz w:val="24"/>
          <w:szCs w:val="24"/>
          <w:lang w:val="cs-CZ"/>
        </w:rPr>
      </w:pPr>
    </w:p>
    <w:p w14:paraId="5B5E95AD" w14:textId="77777777" w:rsidR="00933DA8" w:rsidRDefault="00933DA8" w:rsidP="00933DA8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Sejmuto dne:</w:t>
      </w:r>
    </w:p>
    <w:p w14:paraId="56A0FE2A" w14:textId="77777777" w:rsidR="00933DA8" w:rsidRDefault="00933DA8" w:rsidP="00933DA8"/>
    <w:p w14:paraId="794375CF" w14:textId="77777777" w:rsidR="00933DA8" w:rsidRDefault="00933DA8" w:rsidP="00933DA8"/>
    <w:p w14:paraId="2C0B7D43" w14:textId="77777777" w:rsidR="00933DA8" w:rsidRDefault="00933DA8" w:rsidP="00933DA8"/>
    <w:p w14:paraId="4FD13EF1" w14:textId="77777777" w:rsidR="00933DA8" w:rsidRDefault="00933DA8" w:rsidP="00933DA8"/>
    <w:p w14:paraId="40943299" w14:textId="77777777" w:rsidR="00860CE9" w:rsidRDefault="00860CE9"/>
    <w:sectPr w:rsidR="0086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8"/>
    <w:rsid w:val="002C301B"/>
    <w:rsid w:val="003201A0"/>
    <w:rsid w:val="00860CE9"/>
    <w:rsid w:val="00933DA8"/>
    <w:rsid w:val="009F694B"/>
    <w:rsid w:val="00B1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E703"/>
  <w15:chartTrackingRefBased/>
  <w15:docId w15:val="{C8119E38-C909-477C-ACE9-1C6ADB7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D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33DA8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3DA8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3DA8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DA8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3DA8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3DA8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3DA8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3DA8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3DA8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3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3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3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3D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3D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3D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3D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3D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3D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33DA8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3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3DA8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33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3DA8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33D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33DA8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33D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3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3D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33D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2</cp:revision>
  <cp:lastPrinted>2024-12-16T07:26:00Z</cp:lastPrinted>
  <dcterms:created xsi:type="dcterms:W3CDTF">2024-12-16T07:18:00Z</dcterms:created>
  <dcterms:modified xsi:type="dcterms:W3CDTF">2024-12-16T07:27:00Z</dcterms:modified>
</cp:coreProperties>
</file>