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0C179" w14:textId="5F0E5F63" w:rsidR="005B38C6" w:rsidRDefault="005B38C6" w:rsidP="005B38C6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>Schválený</w:t>
      </w:r>
      <w:r>
        <w:rPr>
          <w:b/>
          <w:i/>
          <w:sz w:val="28"/>
          <w:u w:val="single"/>
          <w:lang w:val="cs-CZ"/>
        </w:rPr>
        <w:t xml:space="preserve"> střednědob</w:t>
      </w:r>
      <w:r>
        <w:rPr>
          <w:b/>
          <w:i/>
          <w:sz w:val="28"/>
          <w:u w:val="single"/>
          <w:lang w:val="cs-CZ"/>
        </w:rPr>
        <w:t>ý</w:t>
      </w:r>
      <w:r>
        <w:rPr>
          <w:b/>
          <w:i/>
          <w:sz w:val="28"/>
          <w:u w:val="single"/>
          <w:lang w:val="cs-CZ"/>
        </w:rPr>
        <w:t xml:space="preserve"> výhled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2025</w:t>
      </w:r>
      <w:proofErr w:type="gramEnd"/>
    </w:p>
    <w:p w14:paraId="2AFB02D8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7AA8E1AC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3BE66F15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     </w:t>
      </w:r>
      <w:proofErr w:type="spellStart"/>
      <w:r>
        <w:rPr>
          <w:i/>
          <w:sz w:val="24"/>
          <w:szCs w:val="24"/>
          <w:lang w:val="cs-CZ"/>
        </w:rPr>
        <w:t>II.aktualizace</w:t>
      </w:r>
      <w:proofErr w:type="spellEnd"/>
    </w:p>
    <w:p w14:paraId="12404C2D" w14:textId="77777777" w:rsidR="005B38C6" w:rsidRPr="007337DD" w:rsidRDefault="005B38C6" w:rsidP="005B38C6">
      <w:pPr>
        <w:rPr>
          <w:b/>
          <w:i/>
          <w:sz w:val="24"/>
          <w:szCs w:val="24"/>
          <w:lang w:val="cs-CZ"/>
        </w:rPr>
      </w:pPr>
      <w:r w:rsidRPr="007337DD">
        <w:rPr>
          <w:b/>
          <w:i/>
          <w:sz w:val="24"/>
          <w:szCs w:val="24"/>
          <w:lang w:val="cs-CZ"/>
        </w:rPr>
        <w:t xml:space="preserve">                                                              </w:t>
      </w:r>
    </w:p>
    <w:p w14:paraId="47B72221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57A52647" w14:textId="77777777" w:rsidR="005B38C6" w:rsidRDefault="005B38C6" w:rsidP="005B38C6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4 490            </w:t>
      </w:r>
    </w:p>
    <w:p w14:paraId="75BA46E9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750</w:t>
      </w:r>
    </w:p>
    <w:p w14:paraId="063F3FAD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2 262                                                                                                                                                                               </w:t>
      </w:r>
    </w:p>
    <w:p w14:paraId="437A7A08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(z </w:t>
      </w:r>
      <w:proofErr w:type="gramStart"/>
      <w:r>
        <w:rPr>
          <w:i/>
          <w:sz w:val="24"/>
          <w:szCs w:val="24"/>
          <w:lang w:val="cs-CZ"/>
        </w:rPr>
        <w:t>toho  dotace</w:t>
      </w:r>
      <w:proofErr w:type="gramEnd"/>
      <w:r>
        <w:rPr>
          <w:i/>
          <w:sz w:val="24"/>
          <w:szCs w:val="24"/>
          <w:lang w:val="cs-CZ"/>
        </w:rPr>
        <w:t xml:space="preserve">     ze SR                                                                                     72</w:t>
      </w:r>
    </w:p>
    <w:p w14:paraId="4CA868DC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ze </w:t>
      </w:r>
      <w:proofErr w:type="spellStart"/>
      <w:r>
        <w:rPr>
          <w:i/>
          <w:sz w:val="24"/>
          <w:szCs w:val="24"/>
          <w:lang w:val="cs-CZ"/>
        </w:rPr>
        <w:t>MZe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                            2 190  </w:t>
      </w:r>
    </w:p>
    <w:p w14:paraId="73CBA599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</w:t>
      </w:r>
    </w:p>
    <w:p w14:paraId="669CCB13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</w:p>
    <w:p w14:paraId="282798B5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7 502                                                                                                                                                                                </w:t>
      </w:r>
    </w:p>
    <w:p w14:paraId="121A1473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</w:p>
    <w:p w14:paraId="0D8F3834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4A6BCDC0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4 718           </w:t>
      </w:r>
    </w:p>
    <w:p w14:paraId="24C114B2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4 500</w:t>
      </w:r>
    </w:p>
    <w:p w14:paraId="1E43B141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218                           </w:t>
      </w:r>
    </w:p>
    <w:p w14:paraId="25F3D41F" w14:textId="77777777" w:rsidR="005B38C6" w:rsidRPr="005552EA" w:rsidRDefault="005B38C6" w:rsidP="005B38C6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3 400 </w:t>
      </w:r>
      <w:r>
        <w:rPr>
          <w:i/>
          <w:sz w:val="24"/>
          <w:szCs w:val="24"/>
          <w:lang w:val="cs-CZ"/>
        </w:rPr>
        <w:t xml:space="preserve">          </w:t>
      </w:r>
    </w:p>
    <w:p w14:paraId="161D6402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rekonstrukce bytový dům č.p.68                                            800</w:t>
      </w:r>
    </w:p>
    <w:p w14:paraId="009263CB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vodovod                                                                               2 300</w:t>
      </w:r>
    </w:p>
    <w:p w14:paraId="0B0B05AB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vodovodní přípojky – obecní budovy                                     100</w:t>
      </w:r>
    </w:p>
    <w:p w14:paraId="40E516F6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přístřešek u </w:t>
      </w:r>
      <w:proofErr w:type="spellStart"/>
      <w:proofErr w:type="gramStart"/>
      <w:r>
        <w:rPr>
          <w:i/>
          <w:sz w:val="24"/>
          <w:szCs w:val="24"/>
          <w:lang w:val="cs-CZ"/>
        </w:rPr>
        <w:t>kultur.zařízení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                                                   100  </w:t>
      </w:r>
    </w:p>
    <w:p w14:paraId="2FAEB64B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nákup DDHM za traktor                                                       100 </w:t>
      </w:r>
    </w:p>
    <w:p w14:paraId="5C943203" w14:textId="77777777" w:rsidR="005B38C6" w:rsidRPr="005758B7" w:rsidRDefault="005B38C6" w:rsidP="005B38C6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3C4F83F8" w14:textId="77777777" w:rsidR="005B38C6" w:rsidRPr="009D6643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518683A1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30749CB8" w14:textId="77777777" w:rsidR="005B38C6" w:rsidRPr="00C07A4E" w:rsidRDefault="005B38C6" w:rsidP="005B38C6">
      <w:pPr>
        <w:rPr>
          <w:b/>
          <w:bCs/>
          <w:i/>
          <w:sz w:val="24"/>
          <w:szCs w:val="24"/>
          <w:lang w:val="cs-CZ"/>
        </w:rPr>
      </w:pPr>
    </w:p>
    <w:p w14:paraId="04AD0189" w14:textId="77777777" w:rsidR="005B38C6" w:rsidRDefault="005B38C6" w:rsidP="005B38C6">
      <w:pPr>
        <w:rPr>
          <w:i/>
          <w:sz w:val="24"/>
          <w:szCs w:val="24"/>
          <w:lang w:val="cs-CZ"/>
        </w:rPr>
      </w:pPr>
    </w:p>
    <w:p w14:paraId="7C208B34" w14:textId="77777777" w:rsidR="005B38C6" w:rsidRPr="008F232A" w:rsidRDefault="005B38C6" w:rsidP="005B38C6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9 023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07895111" w14:textId="77777777" w:rsidR="005B38C6" w:rsidRDefault="005B38C6" w:rsidP="005B38C6">
      <w:pPr>
        <w:rPr>
          <w:i/>
          <w:sz w:val="24"/>
          <w:szCs w:val="24"/>
          <w:lang w:val="cs-CZ"/>
        </w:rPr>
      </w:pPr>
    </w:p>
    <w:p w14:paraId="39F7A05D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</w:p>
    <w:p w14:paraId="6BCFE98C" w14:textId="77777777" w:rsidR="005B38C6" w:rsidRDefault="005B38C6" w:rsidP="005B38C6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223F90EE" w14:textId="77777777" w:rsidR="005B38C6" w:rsidRDefault="005B38C6" w:rsidP="005B38C6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7BA7B1AE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6B585B64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37B6FCD8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020ECB81" w14:textId="77777777" w:rsidR="005B38C6" w:rsidRDefault="005B38C6" w:rsidP="005B38C6">
      <w:pPr>
        <w:rPr>
          <w:i/>
          <w:sz w:val="28"/>
          <w:lang w:val="cs-CZ"/>
        </w:rPr>
      </w:pPr>
    </w:p>
    <w:p w14:paraId="0CA1CFF6" w14:textId="77777777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36B3B768" w14:textId="77777777" w:rsidR="005B38C6" w:rsidRDefault="005B38C6" w:rsidP="005B38C6">
      <w:pPr>
        <w:rPr>
          <w:i/>
          <w:sz w:val="24"/>
          <w:szCs w:val="24"/>
          <w:lang w:val="cs-CZ"/>
        </w:rPr>
      </w:pPr>
    </w:p>
    <w:p w14:paraId="278FF39B" w14:textId="20326A8C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Schváleno ZO dne 30.12.2025</w:t>
      </w:r>
    </w:p>
    <w:p w14:paraId="2C3F7B83" w14:textId="77777777" w:rsidR="005B38C6" w:rsidRDefault="005B38C6" w:rsidP="005B38C6">
      <w:pPr>
        <w:rPr>
          <w:i/>
          <w:sz w:val="24"/>
          <w:szCs w:val="24"/>
          <w:lang w:val="cs-CZ"/>
        </w:rPr>
      </w:pPr>
    </w:p>
    <w:p w14:paraId="58813BE7" w14:textId="7550619C" w:rsidR="005B38C6" w:rsidRDefault="005B38C6" w:rsidP="005B38C6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</w:t>
      </w:r>
    </w:p>
    <w:p w14:paraId="70E3E867" w14:textId="77777777" w:rsidR="005B38C6" w:rsidRDefault="005B38C6" w:rsidP="005B38C6">
      <w:pPr>
        <w:rPr>
          <w:i/>
          <w:sz w:val="24"/>
          <w:szCs w:val="24"/>
          <w:lang w:val="cs-CZ"/>
        </w:rPr>
      </w:pPr>
    </w:p>
    <w:p w14:paraId="1B8403FD" w14:textId="77777777" w:rsidR="00860CE9" w:rsidRDefault="00860CE9"/>
    <w:sectPr w:rsidR="0086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C6"/>
    <w:rsid w:val="002C301B"/>
    <w:rsid w:val="005B38C6"/>
    <w:rsid w:val="00860CE9"/>
    <w:rsid w:val="00F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EAC6"/>
  <w15:chartTrackingRefBased/>
  <w15:docId w15:val="{92D9B41A-F8D5-45A9-99DD-027B640C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38C6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8C6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8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8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8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8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8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8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8C6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8C6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3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8C6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38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8C6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38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8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8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cp:lastPrinted>2025-03-19T09:44:00Z</cp:lastPrinted>
  <dcterms:created xsi:type="dcterms:W3CDTF">2025-03-19T09:42:00Z</dcterms:created>
  <dcterms:modified xsi:type="dcterms:W3CDTF">2025-03-19T09:44:00Z</dcterms:modified>
</cp:coreProperties>
</file>